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75974" w14:textId="77777777" w:rsidR="001D1734" w:rsidRDefault="001D1734" w:rsidP="0076096C">
      <w:pPr>
        <w:pStyle w:val="Lauftext"/>
        <w:jc w:val="left"/>
        <w:rPr>
          <w:rFonts w:ascii="Myriad Pro" w:hAnsi="Myriad Pro" w:cs="Arial"/>
          <w:color w:val="auto"/>
        </w:rPr>
      </w:pPr>
    </w:p>
    <w:p w14:paraId="772F87AF" w14:textId="77777777" w:rsidR="00E00C4A" w:rsidRPr="00E00C4A" w:rsidRDefault="00E00C4A" w:rsidP="0076096C">
      <w:pPr>
        <w:pStyle w:val="Lauftext"/>
        <w:jc w:val="left"/>
        <w:rPr>
          <w:rFonts w:ascii="Myriad Pro" w:hAnsi="Myriad Pro" w:cs="Arial"/>
          <w:color w:val="auto"/>
        </w:rPr>
      </w:pPr>
    </w:p>
    <w:p w14:paraId="75754EE4" w14:textId="77777777" w:rsidR="001D1734" w:rsidRPr="00E00C4A" w:rsidRDefault="001D1734" w:rsidP="0076096C">
      <w:pPr>
        <w:pStyle w:val="Lauftext"/>
        <w:jc w:val="left"/>
        <w:rPr>
          <w:rFonts w:ascii="Myriad Pro" w:hAnsi="Myriad Pro" w:cs="Arial"/>
        </w:rPr>
      </w:pPr>
    </w:p>
    <w:p w14:paraId="306066A8" w14:textId="77777777" w:rsidR="0076096C" w:rsidRDefault="00E1524C" w:rsidP="00E1524C">
      <w:pPr>
        <w:pStyle w:val="Lauftext"/>
        <w:jc w:val="center"/>
        <w:rPr>
          <w:rFonts w:ascii="Myriad Pro" w:hAnsi="Myriad Pro" w:cs="Arial"/>
          <w:b/>
          <w:color w:val="auto"/>
          <w:lang w:val="pt-BR"/>
        </w:rPr>
      </w:pPr>
      <w:r w:rsidRPr="00E1524C">
        <w:rPr>
          <w:rFonts w:ascii="Myriad Pro" w:hAnsi="Myriad Pro" w:cs="Arial"/>
          <w:b/>
          <w:color w:val="auto"/>
          <w:lang w:val="pt-BR"/>
        </w:rPr>
        <w:t>P R E S S E M I T T E I L U N G</w:t>
      </w:r>
    </w:p>
    <w:p w14:paraId="7D4F0F2C" w14:textId="77777777" w:rsidR="005D23A1" w:rsidRPr="005F252D" w:rsidRDefault="005D23A1" w:rsidP="00E1524C">
      <w:pPr>
        <w:pStyle w:val="Lauftext"/>
        <w:jc w:val="center"/>
        <w:rPr>
          <w:rFonts w:ascii="Myriad Pro" w:hAnsi="Myriad Pro" w:cs="Arial"/>
          <w:b/>
          <w:color w:val="auto"/>
          <w:lang w:val="pt-BR"/>
        </w:rPr>
      </w:pPr>
    </w:p>
    <w:p w14:paraId="5D060A83" w14:textId="77777777" w:rsidR="0076096C" w:rsidRPr="005F252D" w:rsidRDefault="0076096C" w:rsidP="00E1524C">
      <w:pPr>
        <w:spacing w:after="0" w:line="360" w:lineRule="auto"/>
        <w:jc w:val="both"/>
        <w:rPr>
          <w:rFonts w:cs="Arial"/>
          <w:sz w:val="24"/>
          <w:szCs w:val="24"/>
          <w:lang w:val="pt-BR"/>
        </w:rPr>
      </w:pPr>
    </w:p>
    <w:p w14:paraId="3E31CC4A" w14:textId="7856C54D" w:rsidR="00D27849" w:rsidRPr="004B7637" w:rsidRDefault="00C77310" w:rsidP="00C77310">
      <w:pPr>
        <w:pStyle w:val="berschrift1"/>
        <w:rPr>
          <w:b w:val="0"/>
          <w:i/>
          <w:iCs/>
        </w:rPr>
      </w:pPr>
      <w:r>
        <w:t xml:space="preserve">IO-Link und mioty: Das Beste aus zwei Welten </w:t>
      </w:r>
    </w:p>
    <w:p w14:paraId="1776F57F" w14:textId="77777777" w:rsidR="008E3F2E" w:rsidRPr="00144A49" w:rsidRDefault="008E3F2E" w:rsidP="007E226F">
      <w:pPr>
        <w:spacing w:after="0" w:line="360" w:lineRule="auto"/>
        <w:jc w:val="both"/>
      </w:pPr>
    </w:p>
    <w:p w14:paraId="49737A97" w14:textId="5F2ABEDA" w:rsidR="00264CBA" w:rsidRDefault="003A0765" w:rsidP="00C77310">
      <w:pPr>
        <w:autoSpaceDE w:val="0"/>
        <w:autoSpaceDN w:val="0"/>
        <w:adjustRightInd w:val="0"/>
        <w:spacing w:after="0" w:line="360" w:lineRule="auto"/>
        <w:jc w:val="both"/>
      </w:pPr>
      <w:r w:rsidRPr="007E226F">
        <w:rPr>
          <w:b/>
          <w:bCs/>
        </w:rPr>
        <w:t>Karlsruhe</w:t>
      </w:r>
      <w:r w:rsidR="008E3F2E" w:rsidRPr="007E226F">
        <w:rPr>
          <w:b/>
          <w:bCs/>
        </w:rPr>
        <w:t xml:space="preserve">, </w:t>
      </w:r>
      <w:r w:rsidR="00B34292">
        <w:rPr>
          <w:b/>
          <w:bCs/>
        </w:rPr>
        <w:t>16</w:t>
      </w:r>
      <w:r w:rsidR="00AC24EF">
        <w:rPr>
          <w:b/>
          <w:bCs/>
        </w:rPr>
        <w:t xml:space="preserve">. </w:t>
      </w:r>
      <w:r w:rsidR="00B34292">
        <w:rPr>
          <w:b/>
          <w:bCs/>
        </w:rPr>
        <w:t>April</w:t>
      </w:r>
      <w:r w:rsidR="00B34292">
        <w:rPr>
          <w:b/>
          <w:bCs/>
        </w:rPr>
        <w:t xml:space="preserve"> 202</w:t>
      </w:r>
      <w:r w:rsidR="00B34292">
        <w:rPr>
          <w:b/>
          <w:bCs/>
        </w:rPr>
        <w:t>4</w:t>
      </w:r>
      <w:r w:rsidRPr="007E226F">
        <w:rPr>
          <w:b/>
          <w:bCs/>
        </w:rPr>
        <w:t>:</w:t>
      </w:r>
      <w:r w:rsidRPr="00144A49">
        <w:t xml:space="preserve"> </w:t>
      </w:r>
      <w:r w:rsidR="00C77310" w:rsidRPr="00C77310">
        <w:t>Die IO-Link Community und die mioty</w:t>
      </w:r>
      <w:r w:rsidR="00905848">
        <w:t xml:space="preserve"> </w:t>
      </w:r>
      <w:r w:rsidR="00AC0C13">
        <w:t>A</w:t>
      </w:r>
      <w:r w:rsidR="00F60E2B" w:rsidRPr="00C77310">
        <w:t>llian</w:t>
      </w:r>
      <w:r w:rsidR="00F60E2B">
        <w:t>ce</w:t>
      </w:r>
      <w:r w:rsidR="00F60E2B" w:rsidRPr="00C77310">
        <w:t xml:space="preserve"> </w:t>
      </w:r>
      <w:r w:rsidR="00C77310">
        <w:t>haben im Sommer 2023</w:t>
      </w:r>
      <w:r w:rsidR="00C77310" w:rsidRPr="00C77310">
        <w:t xml:space="preserve"> </w:t>
      </w:r>
      <w:r w:rsidR="00C77310">
        <w:t xml:space="preserve">beschlossen, </w:t>
      </w:r>
      <w:r w:rsidR="00C77310" w:rsidRPr="00C77310">
        <w:t xml:space="preserve">in Zukunft enger </w:t>
      </w:r>
      <w:r w:rsidR="00C77310">
        <w:t xml:space="preserve">zusammenzuarbeiten und zu </w:t>
      </w:r>
      <w:r w:rsidR="00C77310" w:rsidRPr="00C77310">
        <w:t xml:space="preserve">kooperieren. </w:t>
      </w:r>
      <w:r w:rsidR="00264CBA">
        <w:t xml:space="preserve">Im Fokus dieser Kooperation steht der Endanwender, für den durch die Zusammenarbeit der beiden Organisationen </w:t>
      </w:r>
      <w:r w:rsidR="00C77310">
        <w:t>ein deutliche</w:t>
      </w:r>
      <w:r w:rsidR="00264CBA">
        <w:t>r</w:t>
      </w:r>
      <w:r w:rsidR="00C77310">
        <w:t xml:space="preserve"> Mehrwert </w:t>
      </w:r>
      <w:r w:rsidR="00264CBA">
        <w:t>entstehen soll</w:t>
      </w:r>
      <w:r w:rsidR="00C77310">
        <w:t xml:space="preserve">. </w:t>
      </w:r>
    </w:p>
    <w:p w14:paraId="2ED22F9A" w14:textId="77777777" w:rsidR="00264CBA" w:rsidRDefault="00264CBA" w:rsidP="00C77310">
      <w:pPr>
        <w:autoSpaceDE w:val="0"/>
        <w:autoSpaceDN w:val="0"/>
        <w:adjustRightInd w:val="0"/>
        <w:spacing w:after="0" w:line="360" w:lineRule="auto"/>
        <w:jc w:val="both"/>
      </w:pPr>
    </w:p>
    <w:p w14:paraId="6538B96E" w14:textId="78A8AAB9" w:rsidR="00C77310" w:rsidRDefault="00905848" w:rsidP="005F252D">
      <w:pPr>
        <w:autoSpaceDE w:val="0"/>
        <w:autoSpaceDN w:val="0"/>
        <w:adjustRightInd w:val="0"/>
        <w:spacing w:after="0" w:line="360" w:lineRule="auto"/>
        <w:jc w:val="both"/>
      </w:pPr>
      <w:r w:rsidRPr="006A4214">
        <w:t>Die nahtlose Integration von mioty in das IO-Link</w:t>
      </w:r>
      <w:r w:rsidR="002849AB">
        <w:t>-</w:t>
      </w:r>
      <w:r w:rsidRPr="006A4214">
        <w:t>Ökosystem erweitert den Wirkbereich von IO-Link.</w:t>
      </w:r>
      <w:r>
        <w:t xml:space="preserve"> </w:t>
      </w:r>
      <w:r w:rsidR="005F252D" w:rsidRPr="00D75D63">
        <w:t xml:space="preserve">Dies bietet einen Mehrwert für alle industriellen Anwender, die bisher die Vorteile von IO-Link genutzt haben. Das Implementieren neuer Technologien ermöglicht hier </w:t>
      </w:r>
      <w:r w:rsidR="0032702B">
        <w:t xml:space="preserve">eine </w:t>
      </w:r>
      <w:r w:rsidR="005F252D" w:rsidRPr="00D75D63">
        <w:t>deutlich einfachere Integration im Stil von IO-Link</w:t>
      </w:r>
      <w:r w:rsidR="005F252D">
        <w:t>.</w:t>
      </w:r>
      <w:r w:rsidR="00C77310">
        <w:t xml:space="preserve"> Durch die Verbindung von mioty's robustem, drahtlosem LPWAN-Netzwerk und der Vielseitigkeit und der Integration </w:t>
      </w:r>
      <w:r w:rsidR="0032702B">
        <w:t>der</w:t>
      </w:r>
      <w:r w:rsidR="00C77310">
        <w:t xml:space="preserve"> IO-Link-Technologie </w:t>
      </w:r>
      <w:r w:rsidR="00264CBA">
        <w:t>wird angestrebt</w:t>
      </w:r>
      <w:r w:rsidR="00C77310">
        <w:t xml:space="preserve">, die Anlagenvernetzung zu optimieren, die Fernüberwachung und -steuerung zu verbessern sowie eine höhere Flexibilität und Skalierbarkeit für </w:t>
      </w:r>
      <w:r w:rsidR="002849AB">
        <w:t>die</w:t>
      </w:r>
      <w:r w:rsidR="00C77310">
        <w:t xml:space="preserve"> Kunden in verschiedenen Branchen zu bieten. </w:t>
      </w:r>
    </w:p>
    <w:p w14:paraId="10D1A1F7" w14:textId="77777777" w:rsidR="00C77310" w:rsidRDefault="00C77310" w:rsidP="00C77310">
      <w:pPr>
        <w:autoSpaceDE w:val="0"/>
        <w:autoSpaceDN w:val="0"/>
        <w:adjustRightInd w:val="0"/>
        <w:spacing w:after="0" w:line="360" w:lineRule="auto"/>
        <w:jc w:val="both"/>
      </w:pPr>
    </w:p>
    <w:p w14:paraId="4C2E931E" w14:textId="420DCF94" w:rsidR="00C77310" w:rsidRDefault="00C77310" w:rsidP="00C77310">
      <w:pPr>
        <w:autoSpaceDE w:val="0"/>
        <w:autoSpaceDN w:val="0"/>
        <w:adjustRightInd w:val="0"/>
        <w:spacing w:after="0" w:line="360" w:lineRule="auto"/>
        <w:jc w:val="both"/>
      </w:pPr>
      <w:r>
        <w:t xml:space="preserve">mioty und IO-Link wireless ergänzen sich dabei in der Funktechnologie optimal: Während mioty hohe Reichweiten, viele Geräte, hohe Batterielebensdauern und </w:t>
      </w:r>
      <w:r w:rsidR="0032702B">
        <w:t xml:space="preserve">eine </w:t>
      </w:r>
      <w:r>
        <w:t xml:space="preserve">Datenübertragung </w:t>
      </w:r>
      <w:r w:rsidR="00721092">
        <w:t xml:space="preserve">mit eingeschränkter Bandbreite </w:t>
      </w:r>
      <w:r>
        <w:t>ermöglicht, fokussiert sich IO-Link wireless hingegen auf die Vorteile der Echtzeitfähigkeit und schnelle Prozessführungen.</w:t>
      </w:r>
    </w:p>
    <w:p w14:paraId="7885B29A" w14:textId="77777777" w:rsidR="00C77310" w:rsidRDefault="00C77310" w:rsidP="00C77310">
      <w:pPr>
        <w:autoSpaceDE w:val="0"/>
        <w:autoSpaceDN w:val="0"/>
        <w:adjustRightInd w:val="0"/>
        <w:spacing w:after="0" w:line="360" w:lineRule="auto"/>
        <w:jc w:val="both"/>
      </w:pPr>
    </w:p>
    <w:p w14:paraId="737F5457" w14:textId="776E5982" w:rsidR="001656CA" w:rsidRDefault="00C77310" w:rsidP="00C77310">
      <w:pPr>
        <w:autoSpaceDE w:val="0"/>
        <w:autoSpaceDN w:val="0"/>
        <w:adjustRightInd w:val="0"/>
        <w:spacing w:after="0" w:line="360" w:lineRule="auto"/>
        <w:jc w:val="both"/>
      </w:pPr>
      <w:r>
        <w:t>Die Kooperation der IO-Link Community und der mioty</w:t>
      </w:r>
      <w:r w:rsidR="00905848">
        <w:t xml:space="preserve"> </w:t>
      </w:r>
      <w:r>
        <w:t xml:space="preserve">Alliance läuft gerade in zwei Arbeitsgruppen zur Technik und </w:t>
      </w:r>
      <w:r w:rsidR="0032702B">
        <w:t xml:space="preserve">zum </w:t>
      </w:r>
      <w:r>
        <w:t xml:space="preserve">Marketing, in denen parallel an einer technischen Systemspezifikation und der dazugehörigen Strategie zu einer gemeinsamen Kooperation </w:t>
      </w:r>
      <w:r w:rsidR="00264CBA">
        <w:t>ge</w:t>
      </w:r>
      <w:r>
        <w:t>arbeite</w:t>
      </w:r>
      <w:r w:rsidR="00264CBA">
        <w:t>t wird</w:t>
      </w:r>
      <w:r>
        <w:t xml:space="preserve">. </w:t>
      </w:r>
      <w:r w:rsidR="00264CBA">
        <w:t>I</w:t>
      </w:r>
      <w:r>
        <w:t>nteressierte Firmen sind herzlich eingeladen, hier zu partizipieren.</w:t>
      </w:r>
    </w:p>
    <w:p w14:paraId="5AA42DB8" w14:textId="677ADD6F" w:rsidR="005F252D" w:rsidRDefault="005F252D" w:rsidP="00C77310">
      <w:pPr>
        <w:autoSpaceDE w:val="0"/>
        <w:autoSpaceDN w:val="0"/>
        <w:adjustRightInd w:val="0"/>
        <w:spacing w:after="0" w:line="360" w:lineRule="auto"/>
        <w:jc w:val="both"/>
      </w:pPr>
    </w:p>
    <w:p w14:paraId="6F8DD33F" w14:textId="1C964E29" w:rsidR="005F252D" w:rsidRPr="00D75D63" w:rsidRDefault="005F252D" w:rsidP="00C77310">
      <w:pPr>
        <w:autoSpaceDE w:val="0"/>
        <w:autoSpaceDN w:val="0"/>
        <w:adjustRightInd w:val="0"/>
        <w:spacing w:after="0" w:line="360" w:lineRule="auto"/>
        <w:jc w:val="both"/>
      </w:pPr>
      <w:r w:rsidRPr="00D75D63">
        <w:lastRenderedPageBreak/>
        <w:t xml:space="preserve">In den Arbeitsgruppen wird an einer Systembeschreibung von mioty </w:t>
      </w:r>
      <w:r w:rsidR="0032702B">
        <w:t xml:space="preserve">für das </w:t>
      </w:r>
      <w:r w:rsidRPr="00D75D63">
        <w:t xml:space="preserve">Ökosystem IO-Link gearbeitet. </w:t>
      </w:r>
      <w:r w:rsidR="00AF1C66" w:rsidRPr="00D75D63">
        <w:t xml:space="preserve">Parallel hat die technische Arbeitsgruppe angefangen, eine Systemspezifikation zu skizzieren, nachdem keine technischen Ausschlusskriterien gefunden werden konnten. </w:t>
      </w:r>
      <w:r w:rsidRPr="00D75D63">
        <w:t xml:space="preserve">Eine Fertigstellung dieser </w:t>
      </w:r>
      <w:r w:rsidR="00AF1C66" w:rsidRPr="00D75D63">
        <w:t xml:space="preserve">Aufgaben </w:t>
      </w:r>
      <w:r w:rsidRPr="00D75D63">
        <w:t>wird im Laufe des Jahres erwartet.</w:t>
      </w:r>
      <w:r w:rsidR="00AF1C66" w:rsidRPr="00D75D63">
        <w:t xml:space="preserve"> Devices im POC-Stadium, die dieser Spezifikation folgen bzw. eine Verknüpfung von mioty und IO-Link abbilden, werden auf der </w:t>
      </w:r>
      <w:r w:rsidR="002849AB">
        <w:t>Hannover Messe 2024</w:t>
      </w:r>
      <w:r w:rsidR="00AF1C66" w:rsidRPr="00D75D63">
        <w:t xml:space="preserve"> gezeigt.</w:t>
      </w:r>
    </w:p>
    <w:p w14:paraId="37AF8648" w14:textId="77777777" w:rsidR="00D75D63" w:rsidRPr="00D75D63" w:rsidRDefault="00D75D63" w:rsidP="00C77310">
      <w:pPr>
        <w:autoSpaceDE w:val="0"/>
        <w:autoSpaceDN w:val="0"/>
        <w:adjustRightInd w:val="0"/>
        <w:spacing w:after="0" w:line="360" w:lineRule="auto"/>
        <w:jc w:val="both"/>
      </w:pPr>
    </w:p>
    <w:p w14:paraId="06F97240" w14:textId="2C7FFF6B" w:rsidR="00AF1C66" w:rsidRDefault="00AF1C66" w:rsidP="00C77310">
      <w:pPr>
        <w:autoSpaceDE w:val="0"/>
        <w:autoSpaceDN w:val="0"/>
        <w:adjustRightInd w:val="0"/>
        <w:spacing w:after="0" w:line="360" w:lineRule="auto"/>
        <w:jc w:val="both"/>
      </w:pPr>
      <w:r w:rsidRPr="00D75D63">
        <w:t xml:space="preserve">Interessierte Anwender können sich </w:t>
      </w:r>
      <w:r w:rsidR="002849AB">
        <w:t xml:space="preserve">in Hannover </w:t>
      </w:r>
      <w:r w:rsidRPr="00D75D63">
        <w:t xml:space="preserve">über dieses Thema an den Ständen der mioty </w:t>
      </w:r>
      <w:r w:rsidR="00F60E2B" w:rsidRPr="00D75D63">
        <w:t>Allian</w:t>
      </w:r>
      <w:r w:rsidR="00F60E2B">
        <w:t>ce</w:t>
      </w:r>
      <w:r w:rsidR="00F60E2B" w:rsidRPr="00D75D63">
        <w:t xml:space="preserve"> </w:t>
      </w:r>
      <w:r w:rsidRPr="00D75D63">
        <w:t xml:space="preserve">in Halle 14 oder bei der IO-Link Community am Stand </w:t>
      </w:r>
      <w:r w:rsidR="002849AB">
        <w:t>von PI (PROFIBUS &amp; PROFINET International)</w:t>
      </w:r>
      <w:r w:rsidRPr="00D75D63">
        <w:t xml:space="preserve"> in Halle 9 informieren.</w:t>
      </w:r>
    </w:p>
    <w:p w14:paraId="2DC8C661" w14:textId="77777777" w:rsidR="00FF7FBE" w:rsidRPr="00E74C76" w:rsidRDefault="00FF7FBE" w:rsidP="00FF7FBE">
      <w:pPr>
        <w:spacing w:after="0" w:line="360" w:lineRule="auto"/>
        <w:jc w:val="both"/>
      </w:pPr>
    </w:p>
    <w:p w14:paraId="0A6F3342" w14:textId="77777777" w:rsidR="00FF7FBE" w:rsidRDefault="00FF7FBE" w:rsidP="00FF7FBE">
      <w:pPr>
        <w:spacing w:after="0" w:line="360" w:lineRule="auto"/>
        <w:jc w:val="center"/>
      </w:pPr>
      <w:r w:rsidRPr="00E74C76">
        <w:t>***</w:t>
      </w:r>
    </w:p>
    <w:p w14:paraId="025DBF03" w14:textId="77777777" w:rsidR="006A4214" w:rsidRDefault="006A4214" w:rsidP="00FF7FBE">
      <w:pPr>
        <w:spacing w:line="360" w:lineRule="auto"/>
        <w:rPr>
          <w:b/>
        </w:rPr>
      </w:pPr>
    </w:p>
    <w:p w14:paraId="2D45B72B" w14:textId="106B6065" w:rsidR="00FF7FBE" w:rsidRPr="00663C04" w:rsidRDefault="00FF7FBE" w:rsidP="00FF7FBE">
      <w:pPr>
        <w:spacing w:line="360" w:lineRule="auto"/>
        <w:rPr>
          <w:b/>
        </w:rPr>
      </w:pPr>
      <w:r w:rsidRPr="00663C04">
        <w:rPr>
          <w:b/>
        </w:rPr>
        <w:t>Pressekontakt:</w:t>
      </w:r>
      <w:r w:rsidRPr="00663C04">
        <w:rPr>
          <w:b/>
        </w:rPr>
        <w:tab/>
      </w:r>
      <w:r w:rsidRPr="00663C04">
        <w:rPr>
          <w:b/>
        </w:rPr>
        <w:tab/>
      </w:r>
      <w:r w:rsidRPr="00663C04">
        <w:rPr>
          <w:b/>
        </w:rPr>
        <w:tab/>
      </w:r>
      <w:r w:rsidRPr="00663C04">
        <w:rPr>
          <w:b/>
        </w:rPr>
        <w:tab/>
      </w:r>
      <w:r w:rsidRPr="00663C04">
        <w:rPr>
          <w:b/>
        </w:rPr>
        <w:tab/>
      </w:r>
      <w:r w:rsidRPr="00663C04">
        <w:rPr>
          <w:b/>
        </w:rPr>
        <w:tab/>
      </w:r>
      <w:r w:rsidRPr="00663C04">
        <w:rPr>
          <w:b/>
        </w:rPr>
        <w:tab/>
      </w:r>
    </w:p>
    <w:p w14:paraId="409DBB21" w14:textId="767022BC" w:rsidR="00F60E2B" w:rsidRDefault="00F60E2B" w:rsidP="00F60E2B">
      <w:pPr>
        <w:spacing w:after="0" w:line="360" w:lineRule="auto"/>
      </w:pPr>
      <w:r>
        <w:t xml:space="preserve">PI (PROFIBUS &amp; PROFINET International) </w:t>
      </w:r>
      <w:r>
        <w:tab/>
      </w:r>
      <w:r>
        <w:tab/>
      </w:r>
      <w:r>
        <w:tab/>
        <w:t>mioty alliance e.V.</w:t>
      </w:r>
    </w:p>
    <w:p w14:paraId="7E20CA7C" w14:textId="61759208" w:rsidR="00F60E2B" w:rsidRDefault="00F60E2B" w:rsidP="00F60E2B">
      <w:pPr>
        <w:spacing w:after="0" w:line="360" w:lineRule="auto"/>
      </w:pPr>
      <w:r>
        <w:t>PROFIBUS Nutzerorganisation e. V.</w:t>
      </w:r>
      <w:r>
        <w:tab/>
      </w:r>
      <w:r>
        <w:tab/>
      </w:r>
      <w:r>
        <w:tab/>
      </w:r>
      <w:r>
        <w:tab/>
        <w:t>Gizem Sarigül</w:t>
      </w:r>
    </w:p>
    <w:p w14:paraId="4B04EDA8" w14:textId="77777777" w:rsidR="00F60E2B" w:rsidRDefault="00F60E2B" w:rsidP="00F60E2B">
      <w:pPr>
        <w:spacing w:after="0" w:line="360" w:lineRule="auto"/>
      </w:pPr>
      <w:r>
        <w:t>Barbara Weber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Frauenweiherstraße 15</w:t>
      </w:r>
    </w:p>
    <w:p w14:paraId="171E348E" w14:textId="58A256B4" w:rsidR="00F60E2B" w:rsidRDefault="00F60E2B" w:rsidP="00F60E2B">
      <w:pPr>
        <w:pStyle w:val="berschrift4"/>
        <w:spacing w:before="0" w:after="0" w:line="360" w:lineRule="auto"/>
        <w:rPr>
          <w:rFonts w:ascii="Myriad Pro" w:hAnsi="Myriad Pro"/>
          <w:b w:val="0"/>
          <w:sz w:val="22"/>
          <w:szCs w:val="22"/>
        </w:rPr>
      </w:pPr>
      <w:r>
        <w:rPr>
          <w:rFonts w:ascii="Myriad Pro" w:hAnsi="Myriad Pro"/>
          <w:b w:val="0"/>
          <w:sz w:val="22"/>
        </w:rPr>
        <w:t>Ohiostr. 8</w:t>
      </w:r>
      <w:r>
        <w:rPr>
          <w:rFonts w:ascii="Myriad Pro" w:hAnsi="Myriad Pro"/>
          <w:b w:val="0"/>
          <w:sz w:val="22"/>
        </w:rPr>
        <w:tab/>
      </w:r>
      <w:r>
        <w:rPr>
          <w:rFonts w:ascii="Myriad Pro" w:hAnsi="Myriad Pro"/>
          <w:b w:val="0"/>
          <w:sz w:val="22"/>
        </w:rPr>
        <w:tab/>
      </w:r>
      <w:r>
        <w:rPr>
          <w:rFonts w:ascii="Myriad Pro" w:hAnsi="Myriad Pro"/>
          <w:b w:val="0"/>
          <w:sz w:val="22"/>
        </w:rPr>
        <w:tab/>
      </w:r>
      <w:r>
        <w:rPr>
          <w:rFonts w:ascii="Myriad Pro" w:hAnsi="Myriad Pro"/>
          <w:b w:val="0"/>
          <w:sz w:val="22"/>
        </w:rPr>
        <w:tab/>
      </w:r>
      <w:r>
        <w:rPr>
          <w:rFonts w:ascii="Myriad Pro" w:hAnsi="Myriad Pro"/>
          <w:b w:val="0"/>
          <w:sz w:val="22"/>
        </w:rPr>
        <w:tab/>
      </w:r>
      <w:r>
        <w:rPr>
          <w:rFonts w:ascii="Myriad Pro" w:hAnsi="Myriad Pro"/>
          <w:b w:val="0"/>
          <w:sz w:val="22"/>
        </w:rPr>
        <w:tab/>
      </w:r>
      <w:r>
        <w:rPr>
          <w:rFonts w:ascii="Myriad Pro" w:hAnsi="Myriad Pro"/>
          <w:b w:val="0"/>
          <w:sz w:val="22"/>
        </w:rPr>
        <w:tab/>
        <w:t>D-91058 Erlangen</w:t>
      </w:r>
    </w:p>
    <w:p w14:paraId="7CD2DBFC" w14:textId="1911A046" w:rsidR="00F60E2B" w:rsidRPr="006A4214" w:rsidRDefault="00F60E2B" w:rsidP="00F60E2B">
      <w:pPr>
        <w:pStyle w:val="berschrift4"/>
        <w:spacing w:before="0" w:after="0" w:line="360" w:lineRule="auto"/>
        <w:rPr>
          <w:rFonts w:ascii="Myriad Pro" w:hAnsi="Myriad Pro"/>
          <w:b w:val="0"/>
          <w:bCs w:val="0"/>
          <w:sz w:val="22"/>
          <w:szCs w:val="22"/>
          <w:lang w:val="en-US"/>
        </w:rPr>
      </w:pPr>
      <w:r w:rsidRPr="006A4214">
        <w:rPr>
          <w:rFonts w:ascii="Myriad Pro" w:hAnsi="Myriad Pro"/>
          <w:b w:val="0"/>
          <w:sz w:val="22"/>
          <w:lang w:val="en-US"/>
        </w:rPr>
        <w:t>D-76149 Karlsruhe</w:t>
      </w:r>
      <w:r w:rsidRPr="006A4214">
        <w:rPr>
          <w:rFonts w:ascii="Myriad Pro" w:hAnsi="Myriad Pro"/>
          <w:b w:val="0"/>
          <w:sz w:val="22"/>
          <w:lang w:val="en-US"/>
        </w:rPr>
        <w:tab/>
      </w:r>
      <w:r w:rsidRPr="006A4214">
        <w:rPr>
          <w:rFonts w:ascii="Myriad Pro" w:hAnsi="Myriad Pro"/>
          <w:b w:val="0"/>
          <w:sz w:val="22"/>
          <w:lang w:val="en-US"/>
        </w:rPr>
        <w:tab/>
      </w:r>
      <w:r w:rsidRPr="006A4214">
        <w:rPr>
          <w:rFonts w:ascii="Myriad Pro" w:hAnsi="Myriad Pro"/>
          <w:b w:val="0"/>
          <w:sz w:val="22"/>
          <w:lang w:val="en-US"/>
        </w:rPr>
        <w:tab/>
      </w:r>
      <w:r w:rsidRPr="006A4214">
        <w:rPr>
          <w:rFonts w:ascii="Myriad Pro" w:hAnsi="Myriad Pro"/>
          <w:b w:val="0"/>
          <w:sz w:val="22"/>
          <w:lang w:val="en-US"/>
        </w:rPr>
        <w:tab/>
      </w:r>
      <w:r w:rsidRPr="006A4214">
        <w:rPr>
          <w:rFonts w:ascii="Myriad Pro" w:hAnsi="Myriad Pro"/>
          <w:b w:val="0"/>
          <w:sz w:val="22"/>
          <w:lang w:val="en-US"/>
        </w:rPr>
        <w:tab/>
      </w:r>
      <w:r w:rsidRPr="006A4214">
        <w:rPr>
          <w:rFonts w:ascii="Myriad Pro" w:hAnsi="Myriad Pro"/>
          <w:b w:val="0"/>
          <w:sz w:val="22"/>
          <w:lang w:val="en-US"/>
        </w:rPr>
        <w:tab/>
        <w:t>Phone</w:t>
      </w:r>
      <w:r w:rsidRPr="006A4214">
        <w:rPr>
          <w:rFonts w:ascii="Myriad Pro" w:hAnsi="Myriad Pro"/>
          <w:b w:val="0"/>
          <w:bCs w:val="0"/>
          <w:sz w:val="22"/>
          <w:szCs w:val="22"/>
          <w:lang w:val="en-US"/>
        </w:rPr>
        <w:t>:  +49 9131 92894 80</w:t>
      </w:r>
    </w:p>
    <w:p w14:paraId="404E5FC9" w14:textId="7A848BAD" w:rsidR="00F60E2B" w:rsidRDefault="00F60E2B" w:rsidP="00F60E2B">
      <w:pPr>
        <w:spacing w:after="0" w:line="360" w:lineRule="auto"/>
        <w:rPr>
          <w:lang w:val="en-US"/>
        </w:rPr>
      </w:pPr>
      <w:r>
        <w:rPr>
          <w:lang w:val="en-US"/>
        </w:rPr>
        <w:t>Phone: +49 07 21 986 197-49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6A4214">
        <w:rPr>
          <w:lang w:val="en-US"/>
        </w:rPr>
        <w:tab/>
      </w:r>
      <w:hyperlink r:id="rId7" w:history="1">
        <w:r w:rsidR="00721092" w:rsidRPr="007B6FA0">
          <w:rPr>
            <w:rStyle w:val="Hyperlink"/>
            <w:lang w:val="en-US"/>
          </w:rPr>
          <w:t>contact@mioty-alliance.com</w:t>
        </w:r>
      </w:hyperlink>
      <w:r>
        <w:rPr>
          <w:lang w:val="en-US"/>
        </w:rPr>
        <w:t xml:space="preserve"> </w:t>
      </w:r>
    </w:p>
    <w:p w14:paraId="19BD8AFF" w14:textId="77777777" w:rsidR="00F60E2B" w:rsidRDefault="00F60E2B" w:rsidP="00F60E2B">
      <w:pPr>
        <w:pStyle w:val="berschrift4"/>
        <w:spacing w:before="0" w:after="0" w:line="360" w:lineRule="auto"/>
        <w:rPr>
          <w:rFonts w:ascii="Myriad Pro" w:hAnsi="Myriad Pro"/>
          <w:b w:val="0"/>
          <w:sz w:val="22"/>
          <w:szCs w:val="22"/>
          <w:lang w:val="en-US"/>
        </w:rPr>
      </w:pPr>
      <w:r>
        <w:rPr>
          <w:rFonts w:ascii="Myriad Pro" w:hAnsi="Myriad Pro"/>
          <w:b w:val="0"/>
          <w:sz w:val="22"/>
          <w:lang w:val="en-US"/>
        </w:rPr>
        <w:t>Fax: 11 7 21 986 197-49</w:t>
      </w:r>
      <w:r>
        <w:rPr>
          <w:rFonts w:ascii="Myriad Pro" w:hAnsi="Myriad Pro"/>
          <w:b w:val="0"/>
          <w:sz w:val="22"/>
          <w:lang w:val="en-US"/>
        </w:rPr>
        <w:tab/>
      </w:r>
      <w:r>
        <w:rPr>
          <w:rFonts w:ascii="Myriad Pro" w:hAnsi="Myriad Pro"/>
          <w:b w:val="0"/>
          <w:sz w:val="22"/>
          <w:lang w:val="en-US"/>
        </w:rPr>
        <w:tab/>
      </w:r>
      <w:r>
        <w:rPr>
          <w:rFonts w:ascii="Myriad Pro" w:hAnsi="Myriad Pro"/>
          <w:b w:val="0"/>
          <w:sz w:val="22"/>
          <w:lang w:val="en-US"/>
        </w:rPr>
        <w:tab/>
      </w:r>
      <w:r>
        <w:rPr>
          <w:rFonts w:ascii="Myriad Pro" w:hAnsi="Myriad Pro"/>
          <w:b w:val="0"/>
          <w:sz w:val="22"/>
          <w:lang w:val="en-US"/>
        </w:rPr>
        <w:tab/>
      </w:r>
      <w:r>
        <w:rPr>
          <w:rFonts w:ascii="Myriad Pro" w:hAnsi="Myriad Pro"/>
          <w:b w:val="0"/>
          <w:sz w:val="22"/>
          <w:lang w:val="en-US"/>
        </w:rPr>
        <w:tab/>
      </w:r>
      <w:hyperlink r:id="rId8" w:history="1">
        <w:r>
          <w:rPr>
            <w:rStyle w:val="Hyperlink"/>
            <w:rFonts w:ascii="Myriad Pro" w:hAnsi="Myriad Pro"/>
            <w:b w:val="0"/>
            <w:sz w:val="22"/>
            <w:lang w:val="en-US"/>
          </w:rPr>
          <w:t>http://www.mioty-alliance.com</w:t>
        </w:r>
      </w:hyperlink>
      <w:r>
        <w:rPr>
          <w:rFonts w:ascii="Myriad Pro" w:hAnsi="Myriad Pro"/>
          <w:b w:val="0"/>
          <w:sz w:val="22"/>
          <w:lang w:val="en-US"/>
        </w:rPr>
        <w:t xml:space="preserve"> </w:t>
      </w:r>
    </w:p>
    <w:p w14:paraId="178A1E79" w14:textId="77777777" w:rsidR="00F60E2B" w:rsidRDefault="00F60E2B" w:rsidP="00F60E2B">
      <w:pPr>
        <w:spacing w:after="0" w:line="360" w:lineRule="auto"/>
        <w:rPr>
          <w:lang w:val="en-US"/>
        </w:rPr>
      </w:pPr>
      <w:r>
        <w:rPr>
          <w:lang w:val="en-US"/>
        </w:rPr>
        <w:t>barbara.weber@profibus.com</w:t>
      </w:r>
    </w:p>
    <w:p w14:paraId="6576E109" w14:textId="28BFC686" w:rsidR="00F60E2B" w:rsidRPr="006A4214" w:rsidRDefault="00F60E2B" w:rsidP="00F60E2B">
      <w:pPr>
        <w:spacing w:after="0" w:line="360" w:lineRule="auto"/>
        <w:rPr>
          <w:lang w:val="en-US"/>
        </w:rPr>
      </w:pPr>
      <w:hyperlink r:id="rId9" w:history="1">
        <w:r>
          <w:rPr>
            <w:rStyle w:val="Hyperlink"/>
            <w:lang w:val="en-US"/>
          </w:rPr>
          <w:t>http://www.profibus.com</w:t>
        </w:r>
      </w:hyperlink>
    </w:p>
    <w:p w14:paraId="099D27E6" w14:textId="77777777" w:rsidR="00FF7FBE" w:rsidRPr="00663C04" w:rsidRDefault="00FF7FBE" w:rsidP="00FF7FBE">
      <w:pPr>
        <w:spacing w:after="0" w:line="360" w:lineRule="auto"/>
        <w:rPr>
          <w:rFonts w:ascii="Arial" w:hAnsi="Arial" w:cs="Arial"/>
        </w:rPr>
      </w:pPr>
      <w:r w:rsidRPr="00834691">
        <w:br/>
      </w:r>
      <w:r w:rsidR="004B3323">
        <w:t>Diese</w:t>
      </w:r>
      <w:r w:rsidRPr="00663C04">
        <w:t xml:space="preserve"> Pressemitteilung liegt unter </w:t>
      </w:r>
      <w:hyperlink r:id="rId10" w:history="1">
        <w:r w:rsidRPr="00663C04">
          <w:rPr>
            <w:rStyle w:val="Hyperlink"/>
          </w:rPr>
          <w:t>www.profibus.com</w:t>
        </w:r>
      </w:hyperlink>
      <w:r w:rsidRPr="00663C04">
        <w:t xml:space="preserve"> zum Download für Sie bereit.</w:t>
      </w:r>
    </w:p>
    <w:p w14:paraId="6D10483E" w14:textId="77777777" w:rsidR="00C05042" w:rsidRDefault="00C05042" w:rsidP="00305A31">
      <w:pPr>
        <w:spacing w:after="0" w:line="360" w:lineRule="auto"/>
        <w:jc w:val="both"/>
      </w:pPr>
    </w:p>
    <w:sectPr w:rsidR="00C05042" w:rsidSect="00951DE2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3306" w:right="1418" w:bottom="284" w:left="1418" w:header="3005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7BE0F" w14:textId="77777777" w:rsidR="00951DE2" w:rsidRDefault="00951DE2" w:rsidP="00FF4B6C">
      <w:pPr>
        <w:spacing w:after="0" w:line="240" w:lineRule="auto"/>
      </w:pPr>
      <w:r>
        <w:separator/>
      </w:r>
    </w:p>
  </w:endnote>
  <w:endnote w:type="continuationSeparator" w:id="0">
    <w:p w14:paraId="27EDB546" w14:textId="77777777" w:rsidR="00951DE2" w:rsidRDefault="00951DE2" w:rsidP="00FF4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Segoe UI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Light">
    <w:altName w:val="Segoe UI Light"/>
    <w:panose1 w:val="020B06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81189" w14:textId="77777777" w:rsidR="005A2818" w:rsidRPr="00F014B8" w:rsidRDefault="00F014B8" w:rsidP="00F014B8">
    <w:pPr>
      <w:pStyle w:val="Fuzeile"/>
      <w:jc w:val="center"/>
      <w:rPr>
        <w:rFonts w:ascii="Arial" w:hAnsi="Arial" w:cs="Arial"/>
        <w:sz w:val="14"/>
        <w:szCs w:val="14"/>
      </w:rPr>
    </w:pPr>
    <w:r w:rsidRPr="00F014B8">
      <w:rPr>
        <w:rFonts w:ascii="Arial" w:hAnsi="Arial" w:cs="Arial"/>
        <w:sz w:val="14"/>
        <w:szCs w:val="14"/>
      </w:rPr>
      <w:t xml:space="preserve">Seite </w:t>
    </w:r>
    <w:r w:rsidRPr="00F014B8">
      <w:rPr>
        <w:rFonts w:ascii="Arial" w:hAnsi="Arial" w:cs="Arial"/>
        <w:sz w:val="14"/>
        <w:szCs w:val="14"/>
      </w:rPr>
      <w:fldChar w:fldCharType="begin"/>
    </w:r>
    <w:r w:rsidRPr="00F014B8">
      <w:rPr>
        <w:rFonts w:ascii="Arial" w:hAnsi="Arial" w:cs="Arial"/>
        <w:sz w:val="14"/>
        <w:szCs w:val="14"/>
      </w:rPr>
      <w:instrText>PAGE</w:instrText>
    </w:r>
    <w:r w:rsidRPr="00F014B8">
      <w:rPr>
        <w:rFonts w:ascii="Arial" w:hAnsi="Arial" w:cs="Arial"/>
        <w:sz w:val="14"/>
        <w:szCs w:val="14"/>
      </w:rPr>
      <w:fldChar w:fldCharType="separate"/>
    </w:r>
    <w:r w:rsidRPr="00F014B8">
      <w:rPr>
        <w:rFonts w:ascii="Arial" w:hAnsi="Arial" w:cs="Arial"/>
        <w:sz w:val="14"/>
        <w:szCs w:val="14"/>
      </w:rPr>
      <w:t>2</w:t>
    </w:r>
    <w:r w:rsidRPr="00F014B8">
      <w:rPr>
        <w:rFonts w:ascii="Arial" w:hAnsi="Arial" w:cs="Arial"/>
        <w:sz w:val="14"/>
        <w:szCs w:val="14"/>
      </w:rPr>
      <w:fldChar w:fldCharType="end"/>
    </w:r>
    <w:r w:rsidRPr="00F014B8">
      <w:rPr>
        <w:rFonts w:ascii="Arial" w:hAnsi="Arial" w:cs="Arial"/>
        <w:sz w:val="14"/>
        <w:szCs w:val="14"/>
      </w:rPr>
      <w:t xml:space="preserve"> von </w:t>
    </w:r>
    <w:r w:rsidRPr="00F014B8">
      <w:rPr>
        <w:rFonts w:ascii="Arial" w:hAnsi="Arial" w:cs="Arial"/>
        <w:sz w:val="14"/>
        <w:szCs w:val="14"/>
      </w:rPr>
      <w:fldChar w:fldCharType="begin"/>
    </w:r>
    <w:r w:rsidRPr="00F014B8">
      <w:rPr>
        <w:rFonts w:ascii="Arial" w:hAnsi="Arial" w:cs="Arial"/>
        <w:sz w:val="14"/>
        <w:szCs w:val="14"/>
      </w:rPr>
      <w:instrText>NUMPAGES</w:instrText>
    </w:r>
    <w:r w:rsidRPr="00F014B8">
      <w:rPr>
        <w:rFonts w:ascii="Arial" w:hAnsi="Arial" w:cs="Arial"/>
        <w:sz w:val="14"/>
        <w:szCs w:val="14"/>
      </w:rPr>
      <w:fldChar w:fldCharType="separate"/>
    </w:r>
    <w:r w:rsidRPr="00F014B8">
      <w:rPr>
        <w:rFonts w:ascii="Arial" w:hAnsi="Arial" w:cs="Arial"/>
        <w:sz w:val="14"/>
        <w:szCs w:val="14"/>
      </w:rPr>
      <w:t>3</w:t>
    </w:r>
    <w:r w:rsidRPr="00F014B8">
      <w:rPr>
        <w:rFonts w:ascii="Arial" w:hAnsi="Arial" w:cs="Arial"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62249" w14:textId="77777777" w:rsidR="002676D0" w:rsidRPr="005F252D" w:rsidRDefault="002676D0" w:rsidP="002676D0">
    <w:pPr>
      <w:tabs>
        <w:tab w:val="left" w:pos="340"/>
        <w:tab w:val="right" w:pos="2200"/>
        <w:tab w:val="right" w:pos="2400"/>
        <w:tab w:val="right" w:pos="2840"/>
      </w:tabs>
      <w:autoSpaceDE w:val="0"/>
      <w:autoSpaceDN w:val="0"/>
      <w:adjustRightInd w:val="0"/>
      <w:spacing w:after="0" w:line="200" w:lineRule="atLeast"/>
      <w:ind w:left="-709" w:right="-711"/>
      <w:jc w:val="center"/>
      <w:textAlignment w:val="center"/>
      <w:rPr>
        <w:rFonts w:ascii="Arial" w:hAnsi="Arial" w:cs="Arial"/>
        <w:color w:val="5B5D6B"/>
        <w:sz w:val="14"/>
        <w:szCs w:val="14"/>
        <w:lang w:val="fr-FR"/>
      </w:rPr>
    </w:pPr>
    <w:r w:rsidRPr="00A30A07">
      <w:rPr>
        <w:rFonts w:ascii="Arial" w:hAnsi="Arial" w:cs="Arial"/>
        <w:b/>
        <w:caps/>
        <w:color w:val="5B5D6B"/>
        <w:sz w:val="14"/>
        <w:szCs w:val="14"/>
      </w:rPr>
      <w:t>Profibus</w:t>
    </w:r>
    <w:r w:rsidRPr="00A30A07">
      <w:rPr>
        <w:rFonts w:ascii="Arial" w:hAnsi="Arial" w:cs="Arial"/>
        <w:b/>
        <w:color w:val="5B5D6B"/>
        <w:sz w:val="14"/>
        <w:szCs w:val="14"/>
      </w:rPr>
      <w:t xml:space="preserve"> Nutzerorganisation e.V.</w:t>
    </w:r>
    <w:r w:rsidRPr="00A30A07">
      <w:rPr>
        <w:rFonts w:ascii="Arial" w:hAnsi="Arial" w:cs="Arial"/>
        <w:color w:val="5B5D6B"/>
        <w:sz w:val="14"/>
        <w:szCs w:val="14"/>
      </w:rPr>
      <w:t xml:space="preserve"> • </w:t>
    </w:r>
    <w:r w:rsidR="00580102">
      <w:rPr>
        <w:rFonts w:ascii="Arial" w:hAnsi="Arial" w:cs="Arial"/>
        <w:color w:val="5B5D6B"/>
        <w:sz w:val="14"/>
        <w:szCs w:val="14"/>
      </w:rPr>
      <w:t>Ohiostr</w:t>
    </w:r>
    <w:r w:rsidRPr="00A30A07">
      <w:rPr>
        <w:rFonts w:ascii="Arial" w:hAnsi="Arial" w:cs="Arial"/>
        <w:color w:val="5B5D6B"/>
        <w:sz w:val="14"/>
        <w:szCs w:val="14"/>
      </w:rPr>
      <w:t xml:space="preserve">. </w:t>
    </w:r>
    <w:r w:rsidR="00580102" w:rsidRPr="005F252D">
      <w:rPr>
        <w:rFonts w:ascii="Arial" w:hAnsi="Arial" w:cs="Arial"/>
        <w:color w:val="5B5D6B"/>
        <w:sz w:val="14"/>
        <w:szCs w:val="14"/>
        <w:lang w:val="fr-FR"/>
      </w:rPr>
      <w:t>8</w:t>
    </w:r>
    <w:r w:rsidRPr="005F252D">
      <w:rPr>
        <w:rFonts w:ascii="Arial" w:hAnsi="Arial" w:cs="Arial"/>
        <w:color w:val="5B5D6B"/>
        <w:sz w:val="14"/>
        <w:szCs w:val="14"/>
        <w:lang w:val="fr-FR"/>
      </w:rPr>
      <w:t xml:space="preserve"> • 761</w:t>
    </w:r>
    <w:r w:rsidR="00580102" w:rsidRPr="005F252D">
      <w:rPr>
        <w:rFonts w:ascii="Arial" w:hAnsi="Arial" w:cs="Arial"/>
        <w:color w:val="5B5D6B"/>
        <w:sz w:val="14"/>
        <w:szCs w:val="14"/>
        <w:lang w:val="fr-FR"/>
      </w:rPr>
      <w:t>49</w:t>
    </w:r>
    <w:r w:rsidRPr="005F252D">
      <w:rPr>
        <w:rFonts w:ascii="Arial" w:hAnsi="Arial" w:cs="Arial"/>
        <w:color w:val="5B5D6B"/>
        <w:sz w:val="14"/>
        <w:szCs w:val="14"/>
        <w:lang w:val="fr-FR"/>
      </w:rPr>
      <w:t xml:space="preserve"> Karlsruhe • Tel.: +49 721 986 197 0 • Fax: +49 721 986 197 11 • Mail: info@profibus.com</w:t>
    </w:r>
  </w:p>
  <w:p w14:paraId="530E403B" w14:textId="77777777" w:rsidR="002676D0" w:rsidRPr="00A30A07" w:rsidRDefault="002676D0" w:rsidP="002676D0">
    <w:pPr>
      <w:tabs>
        <w:tab w:val="center" w:pos="4536"/>
        <w:tab w:val="right" w:pos="9072"/>
      </w:tabs>
      <w:spacing w:after="0" w:line="200" w:lineRule="atLeast"/>
      <w:ind w:left="-709" w:right="-711"/>
      <w:jc w:val="center"/>
      <w:rPr>
        <w:rFonts w:ascii="Arial" w:hAnsi="Arial" w:cs="Arial"/>
        <w:sz w:val="14"/>
        <w:szCs w:val="14"/>
      </w:rPr>
    </w:pPr>
    <w:r w:rsidRPr="00A30A07">
      <w:rPr>
        <w:rFonts w:ascii="Arial" w:hAnsi="Arial" w:cs="Arial"/>
        <w:b/>
        <w:color w:val="5B5D6B"/>
        <w:sz w:val="14"/>
        <w:szCs w:val="14"/>
      </w:rPr>
      <w:t>Vorstand:</w:t>
    </w:r>
    <w:r w:rsidRPr="00A30A07">
      <w:rPr>
        <w:rFonts w:ascii="Arial" w:hAnsi="Arial" w:cs="Arial"/>
        <w:color w:val="5B5D6B"/>
        <w:sz w:val="14"/>
        <w:szCs w:val="14"/>
      </w:rPr>
      <w:t xml:space="preserve"> </w:t>
    </w:r>
    <w:r>
      <w:rPr>
        <w:rFonts w:ascii="Arial" w:hAnsi="Arial" w:cs="Arial"/>
        <w:color w:val="5B5D6B"/>
        <w:sz w:val="14"/>
        <w:szCs w:val="14"/>
      </w:rPr>
      <w:t>Xaver Schmidt</w:t>
    </w:r>
    <w:r w:rsidRPr="00A30A07">
      <w:rPr>
        <w:rFonts w:ascii="Arial" w:hAnsi="Arial" w:cs="Arial"/>
        <w:color w:val="5B5D6B"/>
        <w:sz w:val="14"/>
        <w:szCs w:val="14"/>
      </w:rPr>
      <w:t xml:space="preserve"> (Vorsitzender) • </w:t>
    </w:r>
    <w:r>
      <w:rPr>
        <w:rFonts w:ascii="Arial" w:hAnsi="Arial" w:cs="Arial"/>
        <w:color w:val="5B5D6B"/>
        <w:sz w:val="14"/>
        <w:szCs w:val="14"/>
      </w:rPr>
      <w:t xml:space="preserve">Frank Moritz </w:t>
    </w:r>
    <w:r w:rsidRPr="00A30A07">
      <w:rPr>
        <w:rFonts w:ascii="Arial" w:hAnsi="Arial" w:cs="Arial"/>
        <w:color w:val="5B5D6B"/>
        <w:sz w:val="14"/>
        <w:szCs w:val="14"/>
      </w:rPr>
      <w:t>•</w:t>
    </w:r>
    <w:r>
      <w:rPr>
        <w:rFonts w:ascii="Arial" w:hAnsi="Arial" w:cs="Arial"/>
        <w:color w:val="5B5D6B"/>
        <w:sz w:val="14"/>
        <w:szCs w:val="14"/>
      </w:rPr>
      <w:t xml:space="preserve"> Prof. Dr. Felix Hackelöer </w:t>
    </w:r>
    <w:r w:rsidRPr="00A30A07">
      <w:rPr>
        <w:rFonts w:ascii="Arial" w:hAnsi="Arial" w:cs="Arial"/>
        <w:color w:val="5B5D6B"/>
        <w:sz w:val="14"/>
        <w:szCs w:val="14"/>
      </w:rPr>
      <w:t>•</w:t>
    </w:r>
    <w:r>
      <w:rPr>
        <w:rFonts w:ascii="Arial" w:hAnsi="Arial" w:cs="Arial"/>
        <w:color w:val="5B5D6B"/>
        <w:sz w:val="14"/>
        <w:szCs w:val="14"/>
      </w:rPr>
      <w:t xml:space="preserve"> Harald Müller </w:t>
    </w:r>
    <w:r w:rsidRPr="00A30A07">
      <w:rPr>
        <w:rFonts w:ascii="Arial" w:hAnsi="Arial" w:cs="Arial"/>
        <w:color w:val="5B5D6B"/>
        <w:sz w:val="14"/>
        <w:szCs w:val="14"/>
      </w:rPr>
      <w:t xml:space="preserve">• </w:t>
    </w:r>
    <w:r>
      <w:rPr>
        <w:rFonts w:ascii="Arial" w:hAnsi="Arial" w:cs="Arial"/>
        <w:b/>
        <w:color w:val="5B5D6B"/>
        <w:sz w:val="14"/>
        <w:szCs w:val="14"/>
      </w:rPr>
      <w:t>Amtsgericht</w:t>
    </w:r>
    <w:r w:rsidRPr="00A30A07">
      <w:rPr>
        <w:rFonts w:ascii="Arial" w:hAnsi="Arial" w:cs="Arial"/>
        <w:b/>
        <w:color w:val="5B5D6B"/>
        <w:sz w:val="14"/>
        <w:szCs w:val="14"/>
      </w:rPr>
      <w:t xml:space="preserve"> Mannheim</w:t>
    </w:r>
    <w:r w:rsidRPr="00A30A07">
      <w:rPr>
        <w:rFonts w:ascii="Arial" w:hAnsi="Arial" w:cs="Arial"/>
        <w:color w:val="5B5D6B"/>
        <w:sz w:val="14"/>
        <w:szCs w:val="14"/>
      </w:rPr>
      <w:t xml:space="preserve"> • Reg-Nr. </w:t>
    </w:r>
    <w:r>
      <w:rPr>
        <w:rFonts w:ascii="Arial" w:hAnsi="Arial" w:cs="Arial"/>
        <w:color w:val="5B5D6B"/>
        <w:sz w:val="14"/>
        <w:szCs w:val="14"/>
      </w:rPr>
      <w:t xml:space="preserve">VR </w:t>
    </w:r>
    <w:r w:rsidRPr="00A30A07">
      <w:rPr>
        <w:rFonts w:ascii="Arial" w:hAnsi="Arial" w:cs="Arial"/>
        <w:color w:val="5B5D6B"/>
        <w:sz w:val="14"/>
        <w:szCs w:val="14"/>
      </w:rPr>
      <w:t>102541</w:t>
    </w:r>
  </w:p>
  <w:p w14:paraId="64C2FEFC" w14:textId="77777777" w:rsidR="00F014B8" w:rsidRPr="00F014B8" w:rsidRDefault="00F014B8" w:rsidP="00F014B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56E0F" w14:textId="77777777" w:rsidR="00951DE2" w:rsidRDefault="00951DE2" w:rsidP="00FF4B6C">
      <w:pPr>
        <w:spacing w:after="0" w:line="240" w:lineRule="auto"/>
      </w:pPr>
      <w:r>
        <w:separator/>
      </w:r>
    </w:p>
  </w:footnote>
  <w:footnote w:type="continuationSeparator" w:id="0">
    <w:p w14:paraId="249D408B" w14:textId="77777777" w:rsidR="00951DE2" w:rsidRDefault="00951DE2" w:rsidP="00FF4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7AC02" w14:textId="1B0FEFC8" w:rsidR="005A2818" w:rsidRPr="00F95002" w:rsidRDefault="009E213B" w:rsidP="00FF4B6C">
    <w:pPr>
      <w:pStyle w:val="Lauftext"/>
      <w:spacing w:line="240" w:lineRule="auto"/>
      <w:jc w:val="left"/>
      <w:rPr>
        <w:rFonts w:ascii="Arial" w:hAnsi="Arial" w:cs="Arial"/>
        <w:color w:val="5B5D6B"/>
        <w:sz w:val="14"/>
        <w:szCs w:val="14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4D6E8B1F" wp14:editId="1BD0A885">
          <wp:simplePos x="0" y="0"/>
          <wp:positionH relativeFrom="margin">
            <wp:align>left</wp:align>
          </wp:positionH>
          <wp:positionV relativeFrom="paragraph">
            <wp:posOffset>-995045</wp:posOffset>
          </wp:positionV>
          <wp:extent cx="1577975" cy="734060"/>
          <wp:effectExtent l="0" t="0" r="3175" b="8890"/>
          <wp:wrapNone/>
          <wp:docPr id="1483517440" name="Grafik 2" descr="Ein Bild, das Text, Schrift, Grafiken, Logo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6587722" name="Grafik 2" descr="Ein Bild, das Text, Schrift, Grafiken, Logo enthält.&#10;&#10;Automatisch generierte Beschreibu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7975" cy="7340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672AF" w:rsidRPr="00F95002">
      <w:rPr>
        <w:rFonts w:ascii="Arial" w:hAnsi="Arial" w:cs="Arial"/>
        <w:noProof/>
      </w:rPr>
      <w:drawing>
        <wp:anchor distT="0" distB="0" distL="114300" distR="114300" simplePos="0" relativeHeight="251657216" behindDoc="0" locked="0" layoutInCell="1" allowOverlap="1" wp14:anchorId="1AB9F714" wp14:editId="6B48675F">
          <wp:simplePos x="0" y="0"/>
          <wp:positionH relativeFrom="page">
            <wp:posOffset>5184775</wp:posOffset>
          </wp:positionH>
          <wp:positionV relativeFrom="page">
            <wp:posOffset>993775</wp:posOffset>
          </wp:positionV>
          <wp:extent cx="1581150" cy="647700"/>
          <wp:effectExtent l="0" t="0" r="0" b="0"/>
          <wp:wrapNone/>
          <wp:docPr id="4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6A107" w14:textId="2E5ECCF9" w:rsidR="001D1734" w:rsidRDefault="00F60E2B">
    <w:pPr>
      <w:pStyle w:val="Kopfzeil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5EA2A94" wp14:editId="23397FE6">
          <wp:simplePos x="0" y="0"/>
          <wp:positionH relativeFrom="column">
            <wp:posOffset>-195580</wp:posOffset>
          </wp:positionH>
          <wp:positionV relativeFrom="paragraph">
            <wp:posOffset>-845185</wp:posOffset>
          </wp:positionV>
          <wp:extent cx="1577975" cy="734060"/>
          <wp:effectExtent l="0" t="0" r="3175" b="8890"/>
          <wp:wrapNone/>
          <wp:docPr id="246587722" name="Grafik 2" descr="Ein Bild, das Text, Schrift, Grafiken, Logo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6587722" name="Grafik 2" descr="Ein Bild, das Text, Schrift, Grafiken, Logo enthält.&#10;&#10;Automatisch generierte Beschreibu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7975" cy="7340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672AF">
      <w:rPr>
        <w:noProof/>
      </w:rPr>
      <w:drawing>
        <wp:anchor distT="0" distB="0" distL="114300" distR="114300" simplePos="0" relativeHeight="251658240" behindDoc="0" locked="0" layoutInCell="1" allowOverlap="1" wp14:anchorId="53B28EB0" wp14:editId="0418D46D">
          <wp:simplePos x="0" y="0"/>
          <wp:positionH relativeFrom="page">
            <wp:posOffset>5337175</wp:posOffset>
          </wp:positionH>
          <wp:positionV relativeFrom="page">
            <wp:posOffset>1146175</wp:posOffset>
          </wp:positionV>
          <wp:extent cx="1581150" cy="647700"/>
          <wp:effectExtent l="0" t="0" r="0" b="0"/>
          <wp:wrapNone/>
          <wp:docPr id="5" name="Bild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letter.jpg" style="width:7.5pt;height:4.5pt;visibility:visible" o:bullet="t">
        <v:imagedata r:id="rId1" o:title="letter"/>
      </v:shape>
    </w:pict>
  </w:numPicBullet>
  <w:numPicBullet w:numPicBulletId="1">
    <w:pict>
      <v:shape id="_x0000_i1027" type="#_x0000_t75" alt="phone.jpg" style="width:10.5pt;height:7.5pt;visibility:visible" o:bullet="t">
        <v:imagedata r:id="rId2" o:title="phone"/>
      </v:shape>
    </w:pict>
  </w:numPicBullet>
  <w:numPicBullet w:numPicBulletId="2">
    <w:pict>
      <v:shape id="_x0000_i1028" type="#_x0000_t75" style="width:11.5pt;height:8pt" o:bullet="t">
        <v:imagedata r:id="rId3" o:title="Brief_Phone"/>
      </v:shape>
    </w:pict>
  </w:numPicBullet>
  <w:numPicBullet w:numPicBulletId="3">
    <w:pict>
      <v:shape id="_x0000_i1029" type="#_x0000_t75" style="width:10.5pt;height:11.5pt" o:bullet="t">
        <v:imagedata r:id="rId4" o:title="art98BC"/>
      </v:shape>
    </w:pict>
  </w:numPicBullet>
  <w:numPicBullet w:numPicBulletId="4">
    <w:pict>
      <v:shape id="_x0000_i1030" type="#_x0000_t75" style="width:208.5pt;height:253.5pt" o:bullet="t">
        <v:imagedata r:id="rId5" o:title="art94DA"/>
      </v:shape>
    </w:pict>
  </w:numPicBullet>
  <w:abstractNum w:abstractNumId="0" w15:restartNumberingAfterBreak="0">
    <w:nsid w:val="13456496"/>
    <w:multiLevelType w:val="multilevel"/>
    <w:tmpl w:val="0407001D"/>
    <w:styleLink w:val="DAberschrift1"/>
    <w:lvl w:ilvl="0">
      <w:start w:val="1"/>
      <w:numFmt w:val="decimal"/>
      <w:lvlText w:val="%1)"/>
      <w:lvlJc w:val="left"/>
      <w:pPr>
        <w:ind w:left="360" w:hanging="360"/>
      </w:pPr>
      <w:rPr>
        <w:rFonts w:ascii="Verdana" w:hAnsi="Verdana"/>
        <w:b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34720CE"/>
    <w:multiLevelType w:val="hybridMultilevel"/>
    <w:tmpl w:val="67968572"/>
    <w:lvl w:ilvl="0" w:tplc="06F064EA">
      <w:start w:val="1"/>
      <w:numFmt w:val="bullet"/>
      <w:lvlText w:val=""/>
      <w:lvlPicBulletId w:val="2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9EA168C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721AC730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FA10F93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E827EF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2218570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5832F65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6D6252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E0B4F98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2" w15:restartNumberingAfterBreak="0">
    <w:nsid w:val="66A74EB4"/>
    <w:multiLevelType w:val="hybridMultilevel"/>
    <w:tmpl w:val="3650FD5E"/>
    <w:lvl w:ilvl="0" w:tplc="8A14CC34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D107382">
      <w:start w:val="1"/>
      <w:numFmt w:val="bullet"/>
      <w:lvlText w:val=""/>
      <w:lvlPicBulletId w:val="3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6746ECC" w:tentative="1">
      <w:start w:val="1"/>
      <w:numFmt w:val="bullet"/>
      <w:lvlText w:val=""/>
      <w:lvlPicBulletId w:val="3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910FC96" w:tentative="1">
      <w:start w:val="1"/>
      <w:numFmt w:val="bullet"/>
      <w:lvlText w:val=""/>
      <w:lvlPicBulletId w:val="3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1041E8" w:tentative="1">
      <w:start w:val="1"/>
      <w:numFmt w:val="bullet"/>
      <w:lvlText w:val=""/>
      <w:lvlPicBulletId w:val="3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FFA6218" w:tentative="1">
      <w:start w:val="1"/>
      <w:numFmt w:val="bullet"/>
      <w:lvlText w:val=""/>
      <w:lvlPicBulletId w:val="3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E7A3A7C" w:tentative="1">
      <w:start w:val="1"/>
      <w:numFmt w:val="bullet"/>
      <w:lvlText w:val=""/>
      <w:lvlPicBulletId w:val="3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D0E9E44" w:tentative="1">
      <w:start w:val="1"/>
      <w:numFmt w:val="bullet"/>
      <w:lvlText w:val=""/>
      <w:lvlPicBulletId w:val="3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7BAAFCC" w:tentative="1">
      <w:start w:val="1"/>
      <w:numFmt w:val="bullet"/>
      <w:lvlText w:val=""/>
      <w:lvlPicBulletId w:val="3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003045619">
    <w:abstractNumId w:val="0"/>
  </w:num>
  <w:num w:numId="2" w16cid:durableId="361366311">
    <w:abstractNumId w:val="1"/>
  </w:num>
  <w:num w:numId="3" w16cid:durableId="13151409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310"/>
    <w:rsid w:val="000102F8"/>
    <w:rsid w:val="000328F4"/>
    <w:rsid w:val="00053294"/>
    <w:rsid w:val="0005478C"/>
    <w:rsid w:val="000603F6"/>
    <w:rsid w:val="00070E3A"/>
    <w:rsid w:val="000920E3"/>
    <w:rsid w:val="00092C0B"/>
    <w:rsid w:val="000957A5"/>
    <w:rsid w:val="000A2CBC"/>
    <w:rsid w:val="000C7B06"/>
    <w:rsid w:val="000D2EEA"/>
    <w:rsid w:val="000E07A6"/>
    <w:rsid w:val="000E273D"/>
    <w:rsid w:val="000E2A91"/>
    <w:rsid w:val="000E314F"/>
    <w:rsid w:val="000F67D4"/>
    <w:rsid w:val="00102B0B"/>
    <w:rsid w:val="00112C61"/>
    <w:rsid w:val="00135790"/>
    <w:rsid w:val="00142664"/>
    <w:rsid w:val="00144A49"/>
    <w:rsid w:val="001616AB"/>
    <w:rsid w:val="001629AA"/>
    <w:rsid w:val="00163D74"/>
    <w:rsid w:val="001656CA"/>
    <w:rsid w:val="001773AB"/>
    <w:rsid w:val="001826A0"/>
    <w:rsid w:val="0018742B"/>
    <w:rsid w:val="001A13D0"/>
    <w:rsid w:val="001A7F78"/>
    <w:rsid w:val="001B3312"/>
    <w:rsid w:val="001B510D"/>
    <w:rsid w:val="001C72B2"/>
    <w:rsid w:val="001D1734"/>
    <w:rsid w:val="001D58B8"/>
    <w:rsid w:val="001E1D82"/>
    <w:rsid w:val="00201BBB"/>
    <w:rsid w:val="00211020"/>
    <w:rsid w:val="00222DA3"/>
    <w:rsid w:val="00253D8A"/>
    <w:rsid w:val="00264CBA"/>
    <w:rsid w:val="002676D0"/>
    <w:rsid w:val="00271CFD"/>
    <w:rsid w:val="0027241F"/>
    <w:rsid w:val="002849AB"/>
    <w:rsid w:val="002865ED"/>
    <w:rsid w:val="00294779"/>
    <w:rsid w:val="002A20C6"/>
    <w:rsid w:val="002B030D"/>
    <w:rsid w:val="002B2BF7"/>
    <w:rsid w:val="002B390D"/>
    <w:rsid w:val="002B3B4A"/>
    <w:rsid w:val="002B42DE"/>
    <w:rsid w:val="002C3FAF"/>
    <w:rsid w:val="002E0442"/>
    <w:rsid w:val="002E68DF"/>
    <w:rsid w:val="002F7B1B"/>
    <w:rsid w:val="00305A31"/>
    <w:rsid w:val="00315000"/>
    <w:rsid w:val="0032702B"/>
    <w:rsid w:val="0033610A"/>
    <w:rsid w:val="003376F6"/>
    <w:rsid w:val="0034753F"/>
    <w:rsid w:val="003512F0"/>
    <w:rsid w:val="00354AFC"/>
    <w:rsid w:val="003665A7"/>
    <w:rsid w:val="003A0765"/>
    <w:rsid w:val="003B141A"/>
    <w:rsid w:val="003B3C60"/>
    <w:rsid w:val="003C6237"/>
    <w:rsid w:val="003D3325"/>
    <w:rsid w:val="003E4CBD"/>
    <w:rsid w:val="003F03EE"/>
    <w:rsid w:val="003F3837"/>
    <w:rsid w:val="003F4CEA"/>
    <w:rsid w:val="00406FD3"/>
    <w:rsid w:val="00431DE3"/>
    <w:rsid w:val="004357D6"/>
    <w:rsid w:val="0044059F"/>
    <w:rsid w:val="0046576F"/>
    <w:rsid w:val="0046660B"/>
    <w:rsid w:val="0049791C"/>
    <w:rsid w:val="004B3323"/>
    <w:rsid w:val="004B51AE"/>
    <w:rsid w:val="004B7637"/>
    <w:rsid w:val="004C5E77"/>
    <w:rsid w:val="004C716D"/>
    <w:rsid w:val="004F5038"/>
    <w:rsid w:val="004F5638"/>
    <w:rsid w:val="00580102"/>
    <w:rsid w:val="00594AA3"/>
    <w:rsid w:val="005A2251"/>
    <w:rsid w:val="005A2818"/>
    <w:rsid w:val="005C2AA9"/>
    <w:rsid w:val="005D101A"/>
    <w:rsid w:val="005D23A1"/>
    <w:rsid w:val="005F252D"/>
    <w:rsid w:val="0060348F"/>
    <w:rsid w:val="00606B28"/>
    <w:rsid w:val="00617D44"/>
    <w:rsid w:val="006960BD"/>
    <w:rsid w:val="006A36B1"/>
    <w:rsid w:val="006A4214"/>
    <w:rsid w:val="006C1432"/>
    <w:rsid w:val="006C6D43"/>
    <w:rsid w:val="006C7487"/>
    <w:rsid w:val="006D6ECB"/>
    <w:rsid w:val="006F5CD5"/>
    <w:rsid w:val="00702AF5"/>
    <w:rsid w:val="00705188"/>
    <w:rsid w:val="00713942"/>
    <w:rsid w:val="007139D0"/>
    <w:rsid w:val="00714A48"/>
    <w:rsid w:val="007158BA"/>
    <w:rsid w:val="00721092"/>
    <w:rsid w:val="0074379C"/>
    <w:rsid w:val="00744F36"/>
    <w:rsid w:val="00756AE9"/>
    <w:rsid w:val="0076096C"/>
    <w:rsid w:val="00762117"/>
    <w:rsid w:val="007647D1"/>
    <w:rsid w:val="007672AF"/>
    <w:rsid w:val="00780210"/>
    <w:rsid w:val="007B0070"/>
    <w:rsid w:val="007D60C8"/>
    <w:rsid w:val="007E226F"/>
    <w:rsid w:val="007E7FD6"/>
    <w:rsid w:val="007F032B"/>
    <w:rsid w:val="007F12D7"/>
    <w:rsid w:val="007F6A83"/>
    <w:rsid w:val="008101EE"/>
    <w:rsid w:val="008132DC"/>
    <w:rsid w:val="008231E8"/>
    <w:rsid w:val="00834505"/>
    <w:rsid w:val="00834691"/>
    <w:rsid w:val="008446E2"/>
    <w:rsid w:val="0084592B"/>
    <w:rsid w:val="008554C9"/>
    <w:rsid w:val="0087562A"/>
    <w:rsid w:val="00886053"/>
    <w:rsid w:val="008A4BC0"/>
    <w:rsid w:val="008B5836"/>
    <w:rsid w:val="008B71F7"/>
    <w:rsid w:val="008C3E10"/>
    <w:rsid w:val="008D04CA"/>
    <w:rsid w:val="008D6BD7"/>
    <w:rsid w:val="008E3F2E"/>
    <w:rsid w:val="008E5EFE"/>
    <w:rsid w:val="008F0D8D"/>
    <w:rsid w:val="009003C9"/>
    <w:rsid w:val="00905848"/>
    <w:rsid w:val="00930A35"/>
    <w:rsid w:val="00932302"/>
    <w:rsid w:val="00940F76"/>
    <w:rsid w:val="00942F6B"/>
    <w:rsid w:val="00951DE2"/>
    <w:rsid w:val="0095476F"/>
    <w:rsid w:val="00967FD2"/>
    <w:rsid w:val="009716B1"/>
    <w:rsid w:val="009751F6"/>
    <w:rsid w:val="009758EA"/>
    <w:rsid w:val="009A6450"/>
    <w:rsid w:val="009B60E8"/>
    <w:rsid w:val="009D1E47"/>
    <w:rsid w:val="009E213B"/>
    <w:rsid w:val="009F20F4"/>
    <w:rsid w:val="00A03E8E"/>
    <w:rsid w:val="00A81093"/>
    <w:rsid w:val="00A90CF7"/>
    <w:rsid w:val="00A92B8E"/>
    <w:rsid w:val="00AA20C4"/>
    <w:rsid w:val="00AA3DB3"/>
    <w:rsid w:val="00AB3562"/>
    <w:rsid w:val="00AC0C13"/>
    <w:rsid w:val="00AC24EF"/>
    <w:rsid w:val="00AD3FCE"/>
    <w:rsid w:val="00AE4C5A"/>
    <w:rsid w:val="00AF1C66"/>
    <w:rsid w:val="00B027C5"/>
    <w:rsid w:val="00B0730C"/>
    <w:rsid w:val="00B1347E"/>
    <w:rsid w:val="00B34292"/>
    <w:rsid w:val="00B50777"/>
    <w:rsid w:val="00B60FCA"/>
    <w:rsid w:val="00B90F08"/>
    <w:rsid w:val="00B96825"/>
    <w:rsid w:val="00BA2EA5"/>
    <w:rsid w:val="00BA4012"/>
    <w:rsid w:val="00BC1A08"/>
    <w:rsid w:val="00BE620E"/>
    <w:rsid w:val="00C05042"/>
    <w:rsid w:val="00C23076"/>
    <w:rsid w:val="00C50631"/>
    <w:rsid w:val="00C51B27"/>
    <w:rsid w:val="00C52090"/>
    <w:rsid w:val="00C77310"/>
    <w:rsid w:val="00CC3CBA"/>
    <w:rsid w:val="00CE21C7"/>
    <w:rsid w:val="00CF2E1A"/>
    <w:rsid w:val="00D049D4"/>
    <w:rsid w:val="00D059E1"/>
    <w:rsid w:val="00D15CC2"/>
    <w:rsid w:val="00D27849"/>
    <w:rsid w:val="00D278FD"/>
    <w:rsid w:val="00D4799F"/>
    <w:rsid w:val="00D729CD"/>
    <w:rsid w:val="00D74DA5"/>
    <w:rsid w:val="00D75D63"/>
    <w:rsid w:val="00D8403E"/>
    <w:rsid w:val="00D86851"/>
    <w:rsid w:val="00DA5AFB"/>
    <w:rsid w:val="00DB27D3"/>
    <w:rsid w:val="00DB53C1"/>
    <w:rsid w:val="00DC0A44"/>
    <w:rsid w:val="00E00C4A"/>
    <w:rsid w:val="00E06808"/>
    <w:rsid w:val="00E0759A"/>
    <w:rsid w:val="00E1524C"/>
    <w:rsid w:val="00E15935"/>
    <w:rsid w:val="00E208F5"/>
    <w:rsid w:val="00E47374"/>
    <w:rsid w:val="00E50E09"/>
    <w:rsid w:val="00E52794"/>
    <w:rsid w:val="00E63437"/>
    <w:rsid w:val="00E737EF"/>
    <w:rsid w:val="00E747CC"/>
    <w:rsid w:val="00E91FD1"/>
    <w:rsid w:val="00E9394E"/>
    <w:rsid w:val="00E95352"/>
    <w:rsid w:val="00E965F7"/>
    <w:rsid w:val="00EA1EBC"/>
    <w:rsid w:val="00EC0374"/>
    <w:rsid w:val="00EC1EB3"/>
    <w:rsid w:val="00F014B8"/>
    <w:rsid w:val="00F01C35"/>
    <w:rsid w:val="00F069B1"/>
    <w:rsid w:val="00F1031E"/>
    <w:rsid w:val="00F4507C"/>
    <w:rsid w:val="00F554B6"/>
    <w:rsid w:val="00F60E2B"/>
    <w:rsid w:val="00F75BF1"/>
    <w:rsid w:val="00F761DA"/>
    <w:rsid w:val="00F7728E"/>
    <w:rsid w:val="00F95002"/>
    <w:rsid w:val="00FD65B8"/>
    <w:rsid w:val="00FF3779"/>
    <w:rsid w:val="00FF4B6C"/>
    <w:rsid w:val="00FF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2"/>
    </o:shapelayout>
  </w:shapeDefaults>
  <w:decimalSymbol w:val=","/>
  <w:listSeparator w:val=";"/>
  <w14:docId w14:val="7C3C4056"/>
  <w15:chartTrackingRefBased/>
  <w15:docId w15:val="{EFDDDE01-828B-4214-84DE-FF88BB2BF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yriad Pro" w:eastAsia="Myriad Pro" w:hAnsi="Myriad Pro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A1EBC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qFormat/>
    <w:rsid w:val="008E3F2E"/>
    <w:pPr>
      <w:keepNext/>
      <w:spacing w:after="0" w:line="360" w:lineRule="auto"/>
      <w:jc w:val="center"/>
      <w:outlineLvl w:val="0"/>
    </w:pPr>
    <w:rPr>
      <w:b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3376F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FF7FBE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customStyle="1" w:styleId="DAberschrift1">
    <w:name w:val="DA Überschrift 1"/>
    <w:basedOn w:val="KeineListe"/>
    <w:rsid w:val="001C72B2"/>
    <w:pPr>
      <w:numPr>
        <w:numId w:val="1"/>
      </w:numPr>
    </w:pPr>
  </w:style>
  <w:style w:type="paragraph" w:styleId="Kopfzeile">
    <w:name w:val="header"/>
    <w:basedOn w:val="Standard"/>
    <w:link w:val="KopfzeileZchn"/>
    <w:uiPriority w:val="99"/>
    <w:unhideWhenUsed/>
    <w:rsid w:val="00FF4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F4B6C"/>
  </w:style>
  <w:style w:type="paragraph" w:styleId="Fuzeile">
    <w:name w:val="footer"/>
    <w:basedOn w:val="Standard"/>
    <w:link w:val="FuzeileZchn"/>
    <w:uiPriority w:val="99"/>
    <w:unhideWhenUsed/>
    <w:rsid w:val="00FF4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F4B6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4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FF4B6C"/>
    <w:rPr>
      <w:rFonts w:ascii="Tahoma" w:hAnsi="Tahoma" w:cs="Tahoma"/>
      <w:sz w:val="16"/>
      <w:szCs w:val="16"/>
    </w:rPr>
  </w:style>
  <w:style w:type="paragraph" w:customStyle="1" w:styleId="Lauftext">
    <w:name w:val="Lauftext"/>
    <w:basedOn w:val="Standard"/>
    <w:uiPriority w:val="99"/>
    <w:rsid w:val="00FF4B6C"/>
    <w:pPr>
      <w:autoSpaceDE w:val="0"/>
      <w:autoSpaceDN w:val="0"/>
      <w:adjustRightInd w:val="0"/>
      <w:spacing w:after="0" w:line="300" w:lineRule="atLeast"/>
      <w:jc w:val="both"/>
      <w:textAlignment w:val="center"/>
    </w:pPr>
    <w:rPr>
      <w:rFonts w:ascii="Myriad Pro Light" w:hAnsi="Myriad Pro Light" w:cs="Myriad Pro Light"/>
      <w:color w:val="000000"/>
      <w:sz w:val="24"/>
      <w:szCs w:val="24"/>
    </w:rPr>
  </w:style>
  <w:style w:type="character" w:customStyle="1" w:styleId="Zeichenformat1">
    <w:name w:val="Zeichenformat 1"/>
    <w:uiPriority w:val="99"/>
    <w:rsid w:val="00FF4B6C"/>
  </w:style>
  <w:style w:type="character" w:styleId="Platzhaltertext">
    <w:name w:val="Placeholder Text"/>
    <w:uiPriority w:val="99"/>
    <w:semiHidden/>
    <w:rsid w:val="00FF4B6C"/>
    <w:rPr>
      <w:color w:val="808080"/>
    </w:rPr>
  </w:style>
  <w:style w:type="character" w:styleId="Hyperlink">
    <w:name w:val="Hyperlink"/>
    <w:rsid w:val="00FF7FBE"/>
    <w:rPr>
      <w:color w:val="0000FF"/>
      <w:u w:val="single"/>
    </w:rPr>
  </w:style>
  <w:style w:type="paragraph" w:customStyle="1" w:styleId="bodytext">
    <w:name w:val="bodytext"/>
    <w:basedOn w:val="Standard"/>
    <w:rsid w:val="00E159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Kommentarzeichen">
    <w:name w:val="annotation reference"/>
    <w:uiPriority w:val="99"/>
    <w:semiHidden/>
    <w:unhideWhenUsed/>
    <w:rsid w:val="00102B0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02B0B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102B0B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02B0B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102B0B"/>
    <w:rPr>
      <w:b/>
      <w:bCs/>
      <w:lang w:eastAsia="en-US"/>
    </w:rPr>
  </w:style>
  <w:style w:type="character" w:customStyle="1" w:styleId="berschrift3Zchn">
    <w:name w:val="Überschrift 3 Zchn"/>
    <w:link w:val="berschrift3"/>
    <w:uiPriority w:val="9"/>
    <w:semiHidden/>
    <w:rsid w:val="003376F6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B3323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32702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51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41937">
          <w:marLeft w:val="274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5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170974">
          <w:marLeft w:val="11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2217">
          <w:marLeft w:val="11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7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oty-alliance.com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mailto:contact@mioty-alliance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profibu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ofibus.com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eber.PNONG\Documents\Benutzerdefinierte%20Office-Vorlagen\Pressemitteilung_PI_dt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Pressemitteilung_PI_dt.dotx</Template>
  <TotalTime>0</TotalTime>
  <Pages>2</Pages>
  <Words>429</Words>
  <Characters>2709</Characters>
  <Application>Microsoft Office Word</Application>
  <DocSecurity>0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Vorname Name</vt:lpstr>
      <vt:lpstr>Vorname Name</vt:lpstr>
    </vt:vector>
  </TitlesOfParts>
  <Company>PROFIBUS &amp; PROFINET International</Company>
  <LinksUpToDate>false</LinksUpToDate>
  <CharactersWithSpaces>3132</CharactersWithSpaces>
  <SharedDoc>false</SharedDoc>
  <HLinks>
    <vt:vector size="24" baseType="variant">
      <vt:variant>
        <vt:i4>4587611</vt:i4>
      </vt:variant>
      <vt:variant>
        <vt:i4>6</vt:i4>
      </vt:variant>
      <vt:variant>
        <vt:i4>0</vt:i4>
      </vt:variant>
      <vt:variant>
        <vt:i4>5</vt:i4>
      </vt:variant>
      <vt:variant>
        <vt:lpwstr>http://www.profibus.com/</vt:lpwstr>
      </vt:variant>
      <vt:variant>
        <vt:lpwstr/>
      </vt:variant>
      <vt:variant>
        <vt:i4>4587611</vt:i4>
      </vt:variant>
      <vt:variant>
        <vt:i4>3</vt:i4>
      </vt:variant>
      <vt:variant>
        <vt:i4>0</vt:i4>
      </vt:variant>
      <vt:variant>
        <vt:i4>5</vt:i4>
      </vt:variant>
      <vt:variant>
        <vt:lpwstr>http://www.profibus.com/</vt:lpwstr>
      </vt:variant>
      <vt:variant>
        <vt:lpwstr/>
      </vt:variant>
      <vt:variant>
        <vt:i4>2621474</vt:i4>
      </vt:variant>
      <vt:variant>
        <vt:i4>0</vt:i4>
      </vt:variant>
      <vt:variant>
        <vt:i4>0</vt:i4>
      </vt:variant>
      <vt:variant>
        <vt:i4>5</vt:i4>
      </vt:variant>
      <vt:variant>
        <vt:lpwstr>http://www.pi-konferenz.de/</vt:lpwstr>
      </vt:variant>
      <vt:variant>
        <vt:lpwstr/>
      </vt:variant>
      <vt:variant>
        <vt:i4>2490377</vt:i4>
      </vt:variant>
      <vt:variant>
        <vt:i4>6</vt:i4>
      </vt:variant>
      <vt:variant>
        <vt:i4>0</vt:i4>
      </vt:variant>
      <vt:variant>
        <vt:i4>5</vt:i4>
      </vt:variant>
      <vt:variant>
        <vt:lpwstr>mailto:info@profibus.com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Vorname Name</dc:title>
  <dc:subject/>
  <dc:creator>Barbara Weber</dc:creator>
  <cp:keywords>C_Unrestricted</cp:keywords>
  <cp:lastModifiedBy>Barbara Weber</cp:lastModifiedBy>
  <cp:revision>11</cp:revision>
  <cp:lastPrinted>2024-04-16T07:07:00Z</cp:lastPrinted>
  <dcterms:created xsi:type="dcterms:W3CDTF">2024-04-16T07:03:00Z</dcterms:created>
  <dcterms:modified xsi:type="dcterms:W3CDTF">2024-04-16T07:20:00Z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988f0a4-524a-45f2-829d-417725fa4957_Enabled">
    <vt:lpwstr>True</vt:lpwstr>
  </property>
  <property fmtid="{D5CDD505-2E9C-101B-9397-08002B2CF9AE}" pid="3" name="MSIP_Label_2988f0a4-524a-45f2-829d-417725fa4957_SiteId">
    <vt:lpwstr>52daf2a9-3b73-4da4-ac6a-3f81adc92b7e</vt:lpwstr>
  </property>
  <property fmtid="{D5CDD505-2E9C-101B-9397-08002B2CF9AE}" pid="4" name="MSIP_Label_2988f0a4-524a-45f2-829d-417725fa4957_Owner">
    <vt:lpwstr>joerg.haehniche@endress.com</vt:lpwstr>
  </property>
  <property fmtid="{D5CDD505-2E9C-101B-9397-08002B2CF9AE}" pid="5" name="MSIP_Label_2988f0a4-524a-45f2-829d-417725fa4957_SetDate">
    <vt:lpwstr>2020-09-04T05:58:31.4654302Z</vt:lpwstr>
  </property>
  <property fmtid="{D5CDD505-2E9C-101B-9397-08002B2CF9AE}" pid="6" name="MSIP_Label_2988f0a4-524a-45f2-829d-417725fa4957_Name">
    <vt:lpwstr>Not Protected</vt:lpwstr>
  </property>
  <property fmtid="{D5CDD505-2E9C-101B-9397-08002B2CF9AE}" pid="7" name="MSIP_Label_2988f0a4-524a-45f2-829d-417725fa4957_Application">
    <vt:lpwstr>Microsoft Azure Information Protection</vt:lpwstr>
  </property>
  <property fmtid="{D5CDD505-2E9C-101B-9397-08002B2CF9AE}" pid="8" name="MSIP_Label_2988f0a4-524a-45f2-829d-417725fa4957_ActionId">
    <vt:lpwstr>0b3a4375-8f1f-48eb-94a2-6718746fad4b</vt:lpwstr>
  </property>
  <property fmtid="{D5CDD505-2E9C-101B-9397-08002B2CF9AE}" pid="9" name="MSIP_Label_2988f0a4-524a-45f2-829d-417725fa4957_Extended_MSFT_Method">
    <vt:lpwstr>Automatic</vt:lpwstr>
  </property>
  <property fmtid="{D5CDD505-2E9C-101B-9397-08002B2CF9AE}" pid="10" name="Sensitivity">
    <vt:lpwstr>Not Protected</vt:lpwstr>
  </property>
  <property fmtid="{D5CDD505-2E9C-101B-9397-08002B2CF9AE}" pid="11" name="Document Confidentiality">
    <vt:lpwstr>Unrestricted</vt:lpwstr>
  </property>
  <property fmtid="{D5CDD505-2E9C-101B-9397-08002B2CF9AE}" pid="12" name="Document_Confidentiality">
    <vt:lpwstr>Unrestricted</vt:lpwstr>
  </property>
</Properties>
</file>